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color w:val="1A1A1A"/>
          <w:sz w:val="24"/>
          <w:szCs w:val="24"/>
        </w:rPr>
      </w:pPr>
      <w:r w:rsidRPr="004B5BFF">
        <w:rPr>
          <w:rFonts w:ascii="Times New Roman" w:eastAsia="Calibri" w:hAnsi="Times New Roman" w:cs="Times New Roman"/>
          <w:b/>
          <w:color w:val="1A1A1A"/>
          <w:sz w:val="24"/>
          <w:szCs w:val="24"/>
        </w:rPr>
        <w:t xml:space="preserve">4.Краткая  презентация   </w:t>
      </w:r>
      <w:r w:rsidRPr="004B5BFF">
        <w:rPr>
          <w:rFonts w:ascii="Times New Roman" w:eastAsia="Times New Roman" w:hAnsi="Times New Roman" w:cs="Times New Roman"/>
          <w:b/>
          <w:sz w:val="24"/>
          <w:lang w:eastAsia="ar-SA"/>
        </w:rPr>
        <w:t xml:space="preserve">адаптированной  </w:t>
      </w:r>
      <w:r w:rsidRPr="004B5BFF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образовательной программы дошкольного образования для воспитанников 5 – 7 лет с тяжелыми нарушениями речи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1A1A1A"/>
          <w:sz w:val="24"/>
          <w:szCs w:val="24"/>
        </w:rPr>
      </w:pPr>
      <w:r w:rsidRPr="004B5BFF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МАДОУ Детский сад №14 «Ласточка» г.Бирска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1A1A1A"/>
          <w:sz w:val="24"/>
          <w:szCs w:val="24"/>
        </w:rPr>
      </w:pP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4B5BFF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Полное наименование:</w:t>
      </w:r>
      <w:r w:rsidRPr="004B5BFF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 Муниципальное автономное дошкольное образовательное учреждение комбинированного вида Детский сад № 14 «Ласточка» города Бирска муниципального района Бирский район Республики Башкортостан.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4B5BFF">
        <w:rPr>
          <w:rFonts w:ascii="Times New Roman" w:eastAsia="Calibri" w:hAnsi="Times New Roman" w:cs="Times New Roman"/>
          <w:b/>
          <w:color w:val="1A1A1A"/>
          <w:sz w:val="24"/>
          <w:szCs w:val="24"/>
        </w:rPr>
        <w:t xml:space="preserve">Адрес: </w:t>
      </w:r>
      <w:r w:rsidRPr="004B5BFF">
        <w:rPr>
          <w:rFonts w:ascii="Times New Roman" w:eastAsia="Calibri" w:hAnsi="Times New Roman" w:cs="Times New Roman"/>
          <w:color w:val="1A1A1A"/>
          <w:sz w:val="24"/>
          <w:szCs w:val="24"/>
        </w:rPr>
        <w:t>452450, Республика Башкортостан г. Бирск ул. Нелидова, д. 8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4B5BFF">
        <w:rPr>
          <w:rFonts w:ascii="Times New Roman" w:eastAsia="Calibri" w:hAnsi="Times New Roman" w:cs="Times New Roman"/>
          <w:b/>
          <w:color w:val="1A1A1A"/>
          <w:sz w:val="24"/>
          <w:szCs w:val="24"/>
        </w:rPr>
        <w:t xml:space="preserve">Заведующий: </w:t>
      </w:r>
      <w:r w:rsidRPr="004B5BFF">
        <w:rPr>
          <w:rFonts w:ascii="Times New Roman" w:eastAsia="Calibri" w:hAnsi="Times New Roman" w:cs="Times New Roman"/>
          <w:color w:val="1A1A1A"/>
          <w:sz w:val="24"/>
          <w:szCs w:val="24"/>
        </w:rPr>
        <w:t>Абдулманова Юлия Петровна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4B5BFF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Учредитель:</w:t>
      </w:r>
      <w:r w:rsidRPr="004B5BFF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 Администрация муниципального района Бирский район Республики Башкортостан в лице МКУ Управление образования муниципального района Бирский район Республики Башкортостан.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b/>
          <w:bCs/>
          <w:iCs/>
          <w:color w:val="1A1A1A"/>
          <w:sz w:val="24"/>
          <w:szCs w:val="24"/>
        </w:rPr>
        <w:t>Режим пребывания воспитанников в ДОУ</w:t>
      </w:r>
      <w:r w:rsidRPr="004B5BFF">
        <w:rPr>
          <w:rFonts w:ascii="Times New Roman" w:eastAsia="Times New Roman" w:hAnsi="Times New Roman" w:cs="Times New Roman"/>
          <w:bCs/>
          <w:iCs/>
          <w:color w:val="1A1A1A"/>
          <w:sz w:val="24"/>
          <w:szCs w:val="24"/>
        </w:rPr>
        <w:t>: пятидневная неделя.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color w:val="1A1A1A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b/>
          <w:bCs/>
          <w:iCs/>
          <w:color w:val="1A1A1A"/>
          <w:sz w:val="24"/>
          <w:szCs w:val="24"/>
        </w:rPr>
        <w:t>Режим работы</w:t>
      </w:r>
      <w:r w:rsidRPr="004B5BFF">
        <w:rPr>
          <w:rFonts w:ascii="Times New Roman" w:eastAsia="Times New Roman" w:hAnsi="Times New Roman" w:cs="Times New Roman"/>
          <w:bCs/>
          <w:iCs/>
          <w:color w:val="1A1A1A"/>
          <w:sz w:val="24"/>
          <w:szCs w:val="24"/>
        </w:rPr>
        <w:t xml:space="preserve">:10,5 часов: с 07.30-18.00. 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5BFF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воспитанников:</w:t>
      </w:r>
      <w:r w:rsidRPr="004B5BFF">
        <w:rPr>
          <w:rFonts w:ascii="Times New Roman" w:eastAsia="Calibri" w:hAnsi="Times New Roman" w:cs="Times New Roman"/>
          <w:sz w:val="24"/>
          <w:szCs w:val="24"/>
        </w:rPr>
        <w:t xml:space="preserve"> 5 - 7 лет.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b/>
          <w:bCs/>
          <w:iCs/>
          <w:color w:val="1A1A1A"/>
          <w:sz w:val="24"/>
          <w:szCs w:val="24"/>
        </w:rPr>
        <w:t xml:space="preserve">Проектная мощность </w:t>
      </w:r>
      <w:r w:rsidRPr="004B5BFF">
        <w:rPr>
          <w:rFonts w:ascii="Times New Roman" w:eastAsia="Times New Roman" w:hAnsi="Times New Roman" w:cs="Times New Roman"/>
          <w:bCs/>
          <w:iCs/>
          <w:color w:val="1A1A1A"/>
          <w:sz w:val="24"/>
          <w:szCs w:val="24"/>
        </w:rPr>
        <w:t>-10 воспитанников.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4B5BFF">
        <w:rPr>
          <w:rFonts w:ascii="Times New Roman" w:eastAsia="Calibri" w:hAnsi="Times New Roman" w:cs="Times New Roman"/>
          <w:color w:val="1A1A1A"/>
          <w:sz w:val="24"/>
          <w:szCs w:val="24"/>
        </w:rPr>
        <w:t>Старшая группа (5 - 6 лет) – 4 чел.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4B5BFF">
        <w:rPr>
          <w:rFonts w:ascii="Times New Roman" w:eastAsia="Calibri" w:hAnsi="Times New Roman" w:cs="Times New Roman"/>
          <w:color w:val="1A1A1A"/>
          <w:sz w:val="24"/>
          <w:szCs w:val="24"/>
        </w:rPr>
        <w:t>Подготовительная к школе группа (6-7 лет) – 6 чел.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ar-SA"/>
        </w:rPr>
      </w:pPr>
      <w:r w:rsidRPr="004B5BFF">
        <w:rPr>
          <w:rFonts w:ascii="Times New Roman" w:eastAsia="Times New Roman" w:hAnsi="Times New Roman" w:cs="Times New Roman"/>
          <w:sz w:val="24"/>
          <w:lang w:eastAsia="ar-SA"/>
        </w:rPr>
        <w:t>Адаптированная образовательная программа дошкольного образования  для воспитанников 5 – 7 лет с ТНР спроектирована с учетом Федеральной адаптированной образовательной программы дошкольного образования (утверждена приказом Министерства просвещения Российской Федерации от 24.11.2022 г. №1022), федерального государственного образовательного стандарта дошкольного образования (далее – ФГОС ДО). Кроме того, учтены концептуальные положения Образовательной программы дошкольного образования МАДОУ Детский сад №14 «Ласточка» г. Бирска.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ar-SA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>Нормативно-правовой основой для разработки Программы являются следующие нормативно-правовые документы:</w:t>
      </w:r>
    </w:p>
    <w:p w:rsidR="004B5BFF" w:rsidRPr="004B5BFF" w:rsidRDefault="004B5BFF" w:rsidP="004B5BFF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:rsidR="004B5BFF" w:rsidRPr="004B5BFF" w:rsidRDefault="004B5BFF" w:rsidP="004B5BFF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4B5BFF" w:rsidRPr="004B5BFF" w:rsidRDefault="004B5BFF" w:rsidP="004B5BFF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4B5BFF" w:rsidRPr="004B5BFF" w:rsidRDefault="004B5BFF" w:rsidP="004B5BFF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>Федеральный закон от 29 декабря 2012 г. № 273-ФЗ «Об образовании в Российской Федерации»;</w:t>
      </w:r>
    </w:p>
    <w:p w:rsidR="004B5BFF" w:rsidRPr="004B5BFF" w:rsidRDefault="004B5BFF" w:rsidP="004B5BFF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4B5BFF" w:rsidRPr="004B5BFF" w:rsidRDefault="004B5BFF" w:rsidP="004B5BFF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>Федеральный закон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</w:t>
      </w:r>
    </w:p>
    <w:p w:rsidR="004B5BFF" w:rsidRPr="004B5BFF" w:rsidRDefault="004B5BFF" w:rsidP="004B5BFF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>распоряжение Правительства Российской Федерации от 29 мая 2015 г. № 999-р «Об утверждении Стратегии развития воспитания в Российской Федерации на период до 2025 года»;</w:t>
      </w:r>
    </w:p>
    <w:p w:rsidR="004B5BFF" w:rsidRPr="004B5BFF" w:rsidRDefault="004B5BFF" w:rsidP="004B5BFF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дошкольного образования (утвержден приказом Минобрнауки России от 17 октября 2013 г. № 1155, зарегистрировано в Минюсте России 14 ноября </w:t>
      </w:r>
      <w:r w:rsidRPr="004B5BFF">
        <w:rPr>
          <w:rFonts w:ascii="Times New Roman" w:eastAsia="Times New Roman" w:hAnsi="Times New Roman" w:cs="Times New Roman"/>
          <w:sz w:val="24"/>
          <w:szCs w:val="24"/>
        </w:rPr>
        <w:lastRenderedPageBreak/>
        <w:t>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72264);</w:t>
      </w:r>
    </w:p>
    <w:p w:rsidR="004B5BFF" w:rsidRPr="004B5BFF" w:rsidRDefault="004B5BFF" w:rsidP="004B5BFF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>федеральная адаптированная образовательная программа дошкольного образования (утверждена приказом Минпросвещения России от 24 ноября 2022 г. № 1022, зарегистрировано в Минюсте России 27 января 2023 г., регистрационный № 72149);</w:t>
      </w:r>
    </w:p>
    <w:p w:rsidR="004B5BFF" w:rsidRPr="004B5BFF" w:rsidRDefault="004B5BFF" w:rsidP="004B5BFF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Минпросвещения России от 31 июля 2020 года № 373, зарегистрировано в Минюсте России 31 августа 2020 г., регистрационный № 59599);</w:t>
      </w:r>
    </w:p>
    <w:p w:rsidR="004B5BFF" w:rsidRPr="004B5BFF" w:rsidRDefault="004B5BFF" w:rsidP="004B5BFF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</w:t>
      </w:r>
    </w:p>
    <w:p w:rsidR="004B5BFF" w:rsidRPr="004B5BFF" w:rsidRDefault="004B5BFF" w:rsidP="004B5BFF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>Санитарные правила СП 2.1.3685-21 «</w:t>
      </w:r>
      <w:hyperlink r:id="rId6" w:anchor="6560IO" w:history="1">
        <w:r w:rsidRPr="004B5B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Гигиенические нормативы и требования к обеспечению безопасности и (или) безвредности для человека факторов среды обитания»</w:t>
        </w:r>
      </w:hyperlink>
      <w:r w:rsidRPr="004B5BFF">
        <w:rPr>
          <w:rFonts w:ascii="Times New Roman" w:eastAsia="Times New Roman" w:hAnsi="Times New Roman" w:cs="Times New Roman"/>
          <w:sz w:val="24"/>
          <w:szCs w:val="24"/>
        </w:rPr>
        <w:t xml:space="preserve"> (утверждены постановлением Главного государственного санитарного врача Российской Федерации от 28 января 2021 г. № 2, зарегистрировано в Минюсте России 29 января 2021 г.,  регистрационный № 62296);</w:t>
      </w:r>
    </w:p>
    <w:p w:rsidR="004B5BFF" w:rsidRPr="004B5BFF" w:rsidRDefault="004B5BFF" w:rsidP="004B5BFF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>Устав МАДОУ Детский сад №14 «Ласточка» г. Бирска (далее – МАДОУ);</w:t>
      </w:r>
    </w:p>
    <w:p w:rsidR="004B5BFF" w:rsidRPr="004B5BFF" w:rsidRDefault="004B5BFF" w:rsidP="004B5BFF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>Программа развития МАДОУ.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>Целью АОП является проектирование социальной ситуации развития, осуществление коррекционно-развивающей деятельности и развивающей предметно-пространственной среды, обеспечивающих позитивную социализацию, мотивацию и поддержку индивидуальности воспитанников 5 - 7 лет с ТНР.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 xml:space="preserve">Программа способствует реализации прав детей дошкольного возраста, в том числе, детей с тяжелыми нарушениями речи, на получение доступного и качественного образования, обеспечивает развитие способностей каждого воспитанника, формирование и развитие личности воспитанника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 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>Доступное и качественное образование детей воспитанников с ТНР достигается через решение следующих задач: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>– реализация адаптированной основной образовательной программы;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 xml:space="preserve">– коррекция недостатков психофизического развития воспитанников с ТНР; 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>– охрана и укрепление физического и психического воспитанников с ТНР, в том числе их эмоционального благополучия;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>– обеспечение равных возможностей для полноценного развития воспитанников с ТНР;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>– 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воспитанника с ТНР как субъекта отношений с другими детьми, взрослыми и миром;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 xml:space="preserve">– формирование общей культуры личности воспитанников с ТНР, развитие их </w:t>
      </w:r>
      <w:r w:rsidRPr="004B5BFF">
        <w:rPr>
          <w:rFonts w:ascii="Times New Roman" w:eastAsia="Times New Roman" w:hAnsi="Times New Roman" w:cs="Times New Roman"/>
          <w:sz w:val="24"/>
          <w:szCs w:val="24"/>
        </w:rPr>
        <w:lastRenderedPageBreak/>
        <w:t>социальных, нравственных, эстетических, интеллектуальных, физических качеств, инициативности, самостоятельности и ответственности воспитанника;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>– формирование социокультурной среды, соответствующей психофизическим и индивидуальным особенностям воспитанников с ТНР;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>–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воспитанников с ТНР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>Общие принципы и подходы к формированию АОП: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>– поддержка разнообразия детства;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>– сохранение уникальности и самоценности детства как важного этапа в общем развитии человека;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>– позитивная социализация воспитанника;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>– личностно-развивающий и гуманистический характер взаимодействия взрослых (родителей (законных представителей), педагогических и иных работников Учреждения) и воспитанников;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>– содействие и сотрудничество воспитанников и взрослых, признание воспитанника полноценным участником (субъектом) образовательных отношений;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>– сотрудничество Учреждения с семьей;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 xml:space="preserve">– возрастная адекватность образования. Этот принцип предполагает подбор педагогом содержания и методов дошкольного образования в соответствии с возрастными особенностями воспитанников. 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>2. Специфические принципы и подходы к формированию АОП: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4B5BFF">
        <w:rPr>
          <w:rFonts w:ascii="Times New Roman" w:eastAsia="Times New Roman" w:hAnsi="Times New Roman" w:cs="Times New Roman"/>
          <w:i/>
          <w:sz w:val="24"/>
          <w:szCs w:val="24"/>
        </w:rPr>
        <w:t>сетевое взаимодействие с организациями социализации, образования, охраны здоровья и другими партнерами</w:t>
      </w:r>
      <w:r w:rsidRPr="004B5BFF">
        <w:rPr>
          <w:rFonts w:ascii="Times New Roman" w:eastAsia="Times New Roman" w:hAnsi="Times New Roman" w:cs="Times New Roman"/>
          <w:sz w:val="24"/>
          <w:szCs w:val="24"/>
        </w:rPr>
        <w:t xml:space="preserve">, которые могут внести вклад в развитие и образование воспитанников, а также использование ресурсов местного сообщества и вариативных программ дополнительного образования воспитанников для обогащения детского развития. АОП предполагает, что Учреждение устанавливает партнерские отношения не только с семьями воспитанников, но и с другими организациями и лицами, которые могут способствовать удовлетворению особых образовательных потребностей воспитанников с ТНР, оказанию психолого-педагогической и/или медицинской поддержки в случае необходимости; 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4B5BFF">
        <w:rPr>
          <w:rFonts w:ascii="Times New Roman" w:eastAsia="Times New Roman" w:hAnsi="Times New Roman" w:cs="Times New Roman"/>
          <w:i/>
          <w:sz w:val="24"/>
          <w:szCs w:val="24"/>
        </w:rPr>
        <w:t>индивидуализация дошкольного образования воспитанников с ТНР</w:t>
      </w:r>
      <w:r w:rsidRPr="004B5BFF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 такое построение образовательной деятельности, которое открывает возможности для индивидуализации образовательной деятельности и учитывает его интересы, мотивы, способности и психофизические особенности; 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4B5BFF">
        <w:rPr>
          <w:rFonts w:ascii="Times New Roman" w:eastAsia="Times New Roman" w:hAnsi="Times New Roman" w:cs="Times New Roman"/>
          <w:i/>
          <w:sz w:val="24"/>
          <w:szCs w:val="24"/>
        </w:rPr>
        <w:t>развивающее вариативное образование.</w:t>
      </w:r>
      <w:r w:rsidRPr="004B5BFF">
        <w:rPr>
          <w:rFonts w:ascii="Times New Roman" w:eastAsia="Times New Roman" w:hAnsi="Times New Roman" w:cs="Times New Roman"/>
          <w:sz w:val="24"/>
          <w:szCs w:val="24"/>
        </w:rPr>
        <w:t xml:space="preserve"> Этот принцип предполагает, что образовательное содержание предлагается воспитаннику через разные виды деятельности с учетом зон актуального и ближайшего развития ребенка (Л.С. Выготский), что способствует развитию, расширению как явных, так и скрытых возможностей воспитанника;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4B5BFF">
        <w:rPr>
          <w:rFonts w:ascii="Times New Roman" w:eastAsia="Times New Roman" w:hAnsi="Times New Roman" w:cs="Times New Roman"/>
          <w:i/>
          <w:sz w:val="24"/>
          <w:szCs w:val="24"/>
        </w:rPr>
        <w:t>полнота содержания и интеграция отдельных образовательных областей</w:t>
      </w:r>
      <w:r w:rsidRPr="004B5BFF">
        <w:rPr>
          <w:rFonts w:ascii="Times New Roman" w:eastAsia="Times New Roman" w:hAnsi="Times New Roman" w:cs="Times New Roman"/>
          <w:sz w:val="24"/>
          <w:szCs w:val="24"/>
        </w:rPr>
        <w:t>. АОП предполагает всестороннее социально-коммуникативное, познавательное, речевое, художественно-эстетическое и физическое развитие детей посредством различных видов детской активности. Содержание образовательной деятельности в каждой области тесно связано с другими областями. Такая организация образовательнойдеятельности соответствует особенностям развития детей с ТНР дошкольного возраста;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4B5BFF">
        <w:rPr>
          <w:rFonts w:ascii="Times New Roman" w:eastAsia="Times New Roman" w:hAnsi="Times New Roman" w:cs="Times New Roman"/>
          <w:i/>
          <w:sz w:val="24"/>
          <w:szCs w:val="24"/>
        </w:rPr>
        <w:t>инвариантность ценностей и целей при вариативности средств реализации и достижения целей Программы</w:t>
      </w:r>
      <w:r w:rsidRPr="004B5BF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Взаимодействие педагогов Учреждения с родителями (законными представителями) направлено на повышение педагогической культуры родителей (законных представителей). Задача педагогов– активизировать роль родителей (законных представителей)  в воспитании и обучении ребенка, выработать единое и адекватное </w:t>
      </w:r>
      <w:r w:rsidRPr="004B5BFF">
        <w:rPr>
          <w:rFonts w:ascii="Times New Roman" w:eastAsia="Times New Roman" w:hAnsi="Times New Roman" w:cs="Times New Roman"/>
          <w:sz w:val="24"/>
          <w:szCs w:val="24"/>
        </w:rPr>
        <w:lastRenderedPageBreak/>
        <w:t>понимание проблем ребенка.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>Укрепление и развитие взаимодействия Учреждения и семьи обеспечивают благоприятные условия жизни и воспитания ребёнка, формирование основ полноценной, гармоничной личности. Главной ценностью педагогической культуры является ребенок — его развитие, образование, воспитание, социальная защита и поддержка его достоинства и прав человека.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>Основной целью работы с родителями (законными представителями) является обеспечение взаимодействия с семьей, вовлечение родителей (законных представителей) в образовательнуюдеятельность для формирования у них компетентной педагогической позиции по отношению к собственному ребенку.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>Реализация цели обеспечивает решение следующих задач: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SchoolBookAC" w:hAnsi="Times New Roman" w:cs="Times New Roman"/>
          <w:sz w:val="24"/>
          <w:szCs w:val="24"/>
        </w:rPr>
        <w:t>–</w:t>
      </w:r>
      <w:r w:rsidRPr="004B5BFF">
        <w:rPr>
          <w:rFonts w:ascii="Times New Roman" w:eastAsia="Times New Roman" w:hAnsi="Times New Roman" w:cs="Times New Roman"/>
          <w:sz w:val="24"/>
          <w:szCs w:val="24"/>
        </w:rPr>
        <w:t> выработка у педагогов уважительного отношения к традициям семейного воспитания детей и признания приоритетности родительского права в вопросах воспитания ребенка;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SchoolBookAC" w:hAnsi="Times New Roman" w:cs="Times New Roman"/>
          <w:sz w:val="24"/>
          <w:szCs w:val="24"/>
        </w:rPr>
        <w:t>–</w:t>
      </w:r>
      <w:r w:rsidRPr="004B5BFF">
        <w:rPr>
          <w:rFonts w:ascii="Times New Roman" w:eastAsia="Times New Roman" w:hAnsi="Times New Roman" w:cs="Times New Roman"/>
          <w:sz w:val="24"/>
          <w:szCs w:val="24"/>
        </w:rPr>
        <w:t> вовлечение родителей (законных представителей) в образовательную деятельность;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SchoolBookAC" w:hAnsi="Times New Roman" w:cs="Times New Roman"/>
          <w:sz w:val="24"/>
          <w:szCs w:val="24"/>
        </w:rPr>
        <w:t>–</w:t>
      </w:r>
      <w:r w:rsidRPr="004B5BFF">
        <w:rPr>
          <w:rFonts w:ascii="Times New Roman" w:eastAsia="Times New Roman" w:hAnsi="Times New Roman" w:cs="Times New Roman"/>
          <w:sz w:val="24"/>
          <w:szCs w:val="24"/>
        </w:rPr>
        <w:t> внедрение эффективных технологий сотрудничества с родителями (законными представителями), активизация их участия в жизни Учреждения;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SchoolBookAC" w:hAnsi="Times New Roman" w:cs="Times New Roman"/>
          <w:sz w:val="24"/>
          <w:szCs w:val="24"/>
        </w:rPr>
        <w:t>–</w:t>
      </w:r>
      <w:r w:rsidRPr="004B5BFF">
        <w:rPr>
          <w:rFonts w:ascii="Times New Roman" w:eastAsia="Times New Roman" w:hAnsi="Times New Roman" w:cs="Times New Roman"/>
          <w:sz w:val="24"/>
          <w:szCs w:val="24"/>
        </w:rPr>
        <w:t> создание активной информационно-развивающей среды, обеспечивающей единые подходы к развитию личности в семье и детском коллективе;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SchoolBookAC" w:hAnsi="Times New Roman" w:cs="Times New Roman"/>
          <w:sz w:val="24"/>
          <w:szCs w:val="24"/>
        </w:rPr>
        <w:t>–</w:t>
      </w:r>
      <w:r w:rsidRPr="004B5BFF">
        <w:rPr>
          <w:rFonts w:ascii="Times New Roman" w:eastAsia="Times New Roman" w:hAnsi="Times New Roman" w:cs="Times New Roman"/>
          <w:sz w:val="24"/>
          <w:szCs w:val="24"/>
        </w:rPr>
        <w:t> повышение родительской компетентности в вопросах воспитания и обучения детей.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Times New Roman" w:hAnsi="Times New Roman" w:cs="Times New Roman"/>
          <w:sz w:val="24"/>
          <w:szCs w:val="24"/>
        </w:rPr>
        <w:t>Работа, обеспечивающая взаимодействие семьи и Учреждения, включает следующие направления:</w:t>
      </w:r>
    </w:p>
    <w:p w:rsidR="004B5BFF" w:rsidRPr="004B5BFF" w:rsidRDefault="004B5BFF" w:rsidP="004B5BF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SchoolBookAC" w:hAnsi="Times New Roman" w:cs="Times New Roman"/>
          <w:sz w:val="24"/>
          <w:szCs w:val="24"/>
        </w:rPr>
        <w:t>–</w:t>
      </w:r>
      <w:r w:rsidRPr="004B5BF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B5BFF">
        <w:rPr>
          <w:rFonts w:ascii="Times New Roman" w:eastAsia="Times New Roman" w:hAnsi="Times New Roman" w:cs="Times New Roman"/>
          <w:b/>
          <w:sz w:val="24"/>
          <w:szCs w:val="24"/>
        </w:rPr>
        <w:t>аналитическое -</w:t>
      </w:r>
      <w:r w:rsidRPr="004B5BFF">
        <w:rPr>
          <w:rFonts w:ascii="Times New Roman" w:eastAsia="Times New Roman" w:hAnsi="Times New Roman" w:cs="Times New Roman"/>
          <w:sz w:val="24"/>
          <w:szCs w:val="24"/>
        </w:rPr>
        <w:t xml:space="preserve"> изучение семьи, выяснение образовательных потребностей воспитанника с ТНР и предпочтений родителей (законных представителей) для согласования воспитательных воздействий на ребенка;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BFF">
        <w:rPr>
          <w:rFonts w:ascii="Times New Roman" w:eastAsia="SchoolBookAC" w:hAnsi="Times New Roman" w:cs="Times New Roman"/>
          <w:sz w:val="24"/>
          <w:szCs w:val="24"/>
        </w:rPr>
        <w:t>–</w:t>
      </w:r>
      <w:r w:rsidRPr="004B5BF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B5BFF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коммуникативно-деятельностное - </w:t>
      </w:r>
      <w:r w:rsidRPr="004B5BFF">
        <w:rPr>
          <w:rFonts w:ascii="Times New Roman" w:eastAsia="Times New Roman" w:hAnsi="Times New Roman" w:cs="Times New Roman"/>
          <w:sz w:val="24"/>
          <w:szCs w:val="24"/>
        </w:rPr>
        <w:t>направлено на повышение педагогической культуры родителей (законных представителей); вовлечение родителей (законных представителей) в образовательную деятельность; создание активной развивающей среды, обеспечивающей единые подходы к развитию личности в семье и детском коллективе;</w:t>
      </w:r>
    </w:p>
    <w:p w:rsidR="004B5BFF" w:rsidRPr="004B5BFF" w:rsidRDefault="004B5BFF" w:rsidP="004B5B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4B5BFF">
        <w:rPr>
          <w:rFonts w:ascii="Times New Roman" w:eastAsia="SchoolBookAC" w:hAnsi="Times New Roman" w:cs="Times New Roman"/>
          <w:sz w:val="24"/>
          <w:szCs w:val="24"/>
        </w:rPr>
        <w:t>–</w:t>
      </w:r>
      <w:r w:rsidRPr="004B5BF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B5BFF">
        <w:rPr>
          <w:rFonts w:ascii="Times New Roman" w:eastAsia="Times New Roman" w:hAnsi="Times New Roman" w:cs="Times New Roman"/>
          <w:b/>
          <w:sz w:val="24"/>
          <w:szCs w:val="24"/>
        </w:rPr>
        <w:t xml:space="preserve">информационное - </w:t>
      </w:r>
      <w:r w:rsidRPr="004B5BFF">
        <w:rPr>
          <w:rFonts w:ascii="Times New Roman" w:eastAsia="Times New Roman" w:hAnsi="Times New Roman" w:cs="Times New Roman"/>
          <w:sz w:val="24"/>
          <w:szCs w:val="24"/>
        </w:rPr>
        <w:t>пропаганда и популяризация опыта деятельности Учреждения; создание открытого информационного пространства.</w:t>
      </w:r>
    </w:p>
    <w:p w:rsidR="005E1493" w:rsidRDefault="005E1493">
      <w:bookmarkStart w:id="0" w:name="_GoBack"/>
      <w:bookmarkEnd w:id="0"/>
    </w:p>
    <w:sectPr w:rsidR="005E1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A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D1B92"/>
    <w:multiLevelType w:val="hybridMultilevel"/>
    <w:tmpl w:val="A34AF9DE"/>
    <w:lvl w:ilvl="0" w:tplc="E0F0ED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155"/>
    <w:rsid w:val="004B5BFF"/>
    <w:rsid w:val="005E1493"/>
    <w:rsid w:val="00EA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735001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1714</Words>
  <Characters>9775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2024-09-19T10:25:00Z</dcterms:created>
  <dcterms:modified xsi:type="dcterms:W3CDTF">2024-09-19T10:25:00Z</dcterms:modified>
</cp:coreProperties>
</file>